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4" w:rsidRDefault="008D0814">
      <w:r>
        <w:t xml:space="preserve">Potential energy is energy that is stored inside the body or something that is standing still or not moving. </w:t>
      </w:r>
    </w:p>
    <w:p w:rsidR="008D0814" w:rsidRDefault="008D0814">
      <w:r>
        <w:t>Potential Energy is a car that is not moving.</w:t>
      </w:r>
    </w:p>
    <w:p w:rsidR="008D0814" w:rsidRDefault="008D0814"/>
    <w:p w:rsidR="008D0814" w:rsidRDefault="008D0814">
      <w:r>
        <w:t>Kinetic Energy is energy when something is moving and not staying still.</w:t>
      </w:r>
    </w:p>
    <w:p w:rsidR="008D0814" w:rsidRDefault="008D0814">
      <w:r>
        <w:t xml:space="preserve">A ball that is bouncing </w:t>
      </w:r>
      <w:r w:rsidR="008C7F26">
        <w:t>is</w:t>
      </w:r>
      <w:r>
        <w:t xml:space="preserve"> kinetic Energy</w:t>
      </w:r>
    </w:p>
    <w:p w:rsidR="008D0814" w:rsidRDefault="008D0814"/>
    <w:p w:rsidR="008D0814" w:rsidRDefault="008C7F26">
      <w:hyperlink r:id="rId4" w:tgtFrame="_blank" w:history="1">
        <w:r>
          <w:rPr>
            <w:rStyle w:val="Hyperlink"/>
            <w:rFonts w:ascii="Arial" w:hAnsi="Arial" w:cs="Arial"/>
            <w:lang/>
          </w:rPr>
          <w:t>http://meguiarsonline.com/forums/showthread.php?t=24930</w:t>
        </w:r>
      </w:hyperlink>
      <w:r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5943600" cy="3999194"/>
            <wp:effectExtent l="19050" t="0" r="0" b="0"/>
            <wp:docPr id="2" name="Picture 1" descr="http://archive.meguiarsonline.com/forums/photopost/data/755/2AdvClasstemp001.jpg">
              <a:hlinkClick xmlns:a="http://schemas.openxmlformats.org/drawingml/2006/main" r:id="rId5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.meguiarsonline.com/forums/photopost/data/755/2AdvClasstemp001.jpg">
                      <a:hlinkClick r:id="rId5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9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0814">
        <w:t>Potential energy</w:t>
      </w:r>
    </w:p>
    <w:p w:rsidR="008D0814" w:rsidRDefault="008D0814"/>
    <w:p w:rsidR="008C7F26" w:rsidRDefault="008C7F26">
      <w:hyperlink r:id="rId7" w:tgtFrame="_blank" w:history="1">
        <w:r>
          <w:rPr>
            <w:rStyle w:val="Hyperlink"/>
            <w:rFonts w:ascii="Arial" w:hAnsi="Arial" w:cs="Arial"/>
            <w:lang/>
          </w:rPr>
          <w:t>http://www.caroltorgan.com/designed-to-run/</w:t>
        </w:r>
      </w:hyperlink>
      <w:r w:rsidR="00B11906">
        <w:rPr>
          <w:rStyle w:val="p111"/>
          <w:rFonts w:ascii="Arial" w:hAnsi="Arial" w:cs="Arial"/>
          <w:lang/>
        </w:rPr>
        <w:br/>
      </w:r>
      <w:r w:rsidR="008D0814"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1524000" cy="1009650"/>
            <wp:effectExtent l="19050" t="0" r="0" b="0"/>
            <wp:docPr id="4" name="Picture 4" descr="http://ts4.mm.bing.net/images/thumbnail.aspx?q=545443938655&amp;id=03247809ec4eadffe78b8327717554f7&amp;url=http%3a%2f%2fwww.caroltorgan.com%2fwp-content%2fuploads%2f2009%2f10%2fstockxpertcom_id14173411_jpg_d1f7f97d38a16d39df944cca882e5169.jpg">
              <a:hlinkClick xmlns:a="http://schemas.openxmlformats.org/drawingml/2006/main" r:id="rId8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4.mm.bing.net/images/thumbnail.aspx?q=545443938655&amp;id=03247809ec4eadffe78b8327717554f7&amp;url=http%3a%2f%2fwww.caroltorgan.com%2fwp-content%2fuploads%2f2009%2f10%2fstockxpertcom_id14173411_jpg_d1f7f97d38a16d39df944cca882e5169.jpg">
                      <a:hlinkClick r:id="rId8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0814">
        <w:t xml:space="preserve"> Kinetic Energy because the people in the picture are </w:t>
      </w:r>
      <w:r w:rsidR="00B11906">
        <w:t xml:space="preserve">moving Mechanical </w:t>
      </w:r>
      <w:r>
        <w:t>Thermal</w:t>
      </w:r>
      <w:r w:rsidR="00B11906">
        <w:t xml:space="preserve"> </w:t>
      </w:r>
      <w:r>
        <w:t>Chemical</w:t>
      </w:r>
      <w:r w:rsidR="00B11906">
        <w:t xml:space="preserve"> </w:t>
      </w:r>
      <w:r>
        <w:t>Electromagnetic</w:t>
      </w:r>
      <w:r w:rsidR="00B11906">
        <w:t xml:space="preserve"> Acoustic </w:t>
      </w:r>
      <w:r>
        <w:t>Nuclear</w:t>
      </w:r>
      <w:r w:rsidR="00B11906">
        <w:t xml:space="preserve"> </w:t>
      </w:r>
      <w:r>
        <w:t>Electrical</w:t>
      </w:r>
    </w:p>
    <w:p w:rsidR="00B11906" w:rsidRDefault="00B11906">
      <w:pPr>
        <w:rPr>
          <w:rStyle w:val="p111"/>
          <w:rFonts w:ascii="Arial" w:hAnsi="Arial" w:cs="Arial"/>
          <w:lang/>
        </w:rPr>
      </w:pPr>
      <w:r>
        <w:lastRenderedPageBreak/>
        <w:t xml:space="preserve">Acoustic energy is energy that is transmitted as sound waves.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2857500" cy="2857500"/>
            <wp:effectExtent l="19050" t="0" r="0" b="0"/>
            <wp:docPr id="3" name="Picture 4" descr="http://ts4.mm.bing.net/images/thumbnail.aspx?q=517601245491&amp;id=e87985d2e4f5839ed2ee70d31d1dbb58&amp;url=http%3a%2f%2fwww.hi-tech.com.ua%2fdata%2fproducts%2fbig%2fimg77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4.mm.bing.net/images/thumbnail.aspx?q=517601245491&amp;id=e87985d2e4f5839ed2ee70d31d1dbb58&amp;url=http%3a%2f%2fwww.hi-tech.com.ua%2fdata%2fproducts%2fbig%2fimg770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1" w:tgtFrame="_blank" w:history="1">
        <w:r>
          <w:rPr>
            <w:rStyle w:val="Hyperlink"/>
            <w:rFonts w:ascii="Arial" w:hAnsi="Arial" w:cs="Arial"/>
            <w:lang/>
          </w:rPr>
          <w:t>http://www.hi-tech.com.ua/akustica_hifi/acoustic_energy/acoustic-energy-ae3-mkii-black/</w:t>
        </w:r>
      </w:hyperlink>
    </w:p>
    <w:p w:rsidR="00824AA0" w:rsidRDefault="00824AA0"/>
    <w:sectPr w:rsidR="00824AA0" w:rsidSect="00131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0814"/>
    <w:rsid w:val="00131BF5"/>
    <w:rsid w:val="00824AA0"/>
    <w:rsid w:val="008C7F26"/>
    <w:rsid w:val="008D0814"/>
    <w:rsid w:val="00B11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8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C7F26"/>
    <w:rPr>
      <w:strike w:val="0"/>
      <w:dstrike w:val="0"/>
      <w:color w:val="0044CC"/>
      <w:u w:val="none"/>
      <w:effect w:val="none"/>
    </w:rPr>
  </w:style>
  <w:style w:type="character" w:customStyle="1" w:styleId="p111">
    <w:name w:val="p111"/>
    <w:basedOn w:val="DefaultParagraphFont"/>
    <w:rsid w:val="008C7F26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oltorgan.com/wp-content/uploads/2009/10/stockxpertcom_id14173411_jpg_d1f7f97d38a16d39df944cca882e5169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roltorgan.com/designed-to-run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hi-tech.com.ua/akustica_hifi/acoustic_energy/acoustic-energy-ae3-mkii-black/" TargetMode="External"/><Relationship Id="rId5" Type="http://schemas.openxmlformats.org/officeDocument/2006/relationships/hyperlink" Target="http://archive.meguiarsonline.com/forums/photopost/data/755/2AdvClasstemp001.jpg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meguiarsonline.com/forums/showthread.php?t=24930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brittneyepley</dc:creator>
  <cp:keywords/>
  <dc:description/>
  <cp:lastModifiedBy>brittneyepley</cp:lastModifiedBy>
  <cp:revision>2</cp:revision>
  <dcterms:created xsi:type="dcterms:W3CDTF">2011-02-14T14:28:00Z</dcterms:created>
  <dcterms:modified xsi:type="dcterms:W3CDTF">2011-02-14T14:28:00Z</dcterms:modified>
</cp:coreProperties>
</file>